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4B" w:rsidRPr="00C118A8" w:rsidRDefault="00DF464B" w:rsidP="00C118A8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Материально-техническое обеспечение</w:t>
      </w:r>
    </w:p>
    <w:p w:rsidR="00DF464B" w:rsidRPr="00C118A8" w:rsidRDefault="00C118A8" w:rsidP="00C118A8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МОБУ ООШ </w:t>
      </w:r>
      <w:proofErr w:type="spellStart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.Ш</w:t>
      </w:r>
      <w:proofErr w:type="gramEnd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авъяды</w:t>
      </w:r>
      <w:proofErr w:type="spellEnd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</w:t>
      </w:r>
      <w:r w:rsidR="000F1480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олагается в приспособленном</w:t>
      </w:r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здании на 9</w:t>
      </w:r>
      <w:r w:rsidR="000F1480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ученических мест. </w:t>
      </w:r>
    </w:p>
    <w:p w:rsidR="000F1480" w:rsidRPr="00C118A8" w:rsidRDefault="00C118A8" w:rsidP="00C118A8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DF464B" w:rsidRPr="00C118A8">
        <w:rPr>
          <w:color w:val="333333"/>
          <w:sz w:val="28"/>
          <w:szCs w:val="28"/>
        </w:rPr>
        <w:t>В школе  также создаются условия доступности для всех категорий лиц с ограниченными возможностями здоровья. Организована зона целевого приема всех категорий лиц с ограниченными возможностями здоровья. </w:t>
      </w:r>
      <w:r w:rsidR="000F1480" w:rsidRPr="00C118A8">
        <w:rPr>
          <w:color w:val="333333"/>
          <w:sz w:val="28"/>
          <w:szCs w:val="28"/>
        </w:rPr>
        <w:t>В настоящее время школа обладает  достаточной материально-технической, информационно-технологической и учебно-лабораторной базой для эффективного осуществления образовательного процесса.</w:t>
      </w:r>
    </w:p>
    <w:p w:rsidR="000F1480" w:rsidRPr="00C118A8" w:rsidRDefault="000F1480" w:rsidP="000F1480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C118A8">
        <w:rPr>
          <w:color w:val="333333"/>
          <w:sz w:val="28"/>
          <w:szCs w:val="28"/>
        </w:rPr>
        <w:t xml:space="preserve">       </w:t>
      </w:r>
    </w:p>
    <w:p w:rsidR="00DF464B" w:rsidRPr="00C118A8" w:rsidRDefault="00DF464B" w:rsidP="00DF4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 паспорт доступности учреждения для  лиц с ограниченными возможностями здоровья.</w:t>
      </w:r>
    </w:p>
    <w:p w:rsidR="00DF464B" w:rsidRPr="00C118A8" w:rsidRDefault="00DF464B" w:rsidP="00DF4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Обустроены пандусы  для обеспечения беспрепятственного доступа в учреждение лиц с нарушением </w:t>
      </w:r>
      <w:proofErr w:type="spell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опорно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–двигательного аппарата.</w:t>
      </w:r>
    </w:p>
    <w:p w:rsidR="00DF464B" w:rsidRPr="00C118A8" w:rsidRDefault="00DF464B" w:rsidP="00DF4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учителя прошли курсы повышения квалификации по теме «Инклюзивное и специально образование: работа педагога в условиях ФГОС образования обучающихся с ОВЗ» 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наличии оборудованных учебных кабинетов, в том числе приспособленных для использования инвалидами и лицами с ОВЗ.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464B" w:rsidRPr="00C118A8" w:rsidRDefault="00C118A8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Имеются  учебные кабинеты по общеобразовательным предметам, лаборантские (химии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биологии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физики</w:t>
      </w:r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="000F1480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спортзал</w:t>
      </w:r>
      <w:r w:rsidR="000F1480" w:rsidRPr="00C118A8">
        <w:rPr>
          <w:rFonts w:ascii="Times New Roman" w:hAnsi="Times New Roman" w:cs="Times New Roman"/>
          <w:color w:val="333333"/>
          <w:sz w:val="28"/>
          <w:szCs w:val="28"/>
        </w:rPr>
        <w:t xml:space="preserve"> площадью 123,8 кв.м., </w:t>
      </w:r>
      <w:r w:rsidR="000F1480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столовая (на 26 посадочных мест), кабинет технологии</w:t>
      </w:r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спортплощадка,  библиотека.</w:t>
      </w:r>
      <w:proofErr w:type="gramEnd"/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Объекты для проведения практических занятий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A152A" w:rsidRPr="00C118A8" w:rsidRDefault="00DF464B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Благодаря нацпроекту решили ряд задач по дальнейшему укреплению учебно-материальной базы школы. </w:t>
      </w:r>
      <w:r w:rsidR="003A152A" w:rsidRPr="00C118A8">
        <w:rPr>
          <w:rFonts w:ascii="Times New Roman" w:hAnsi="Times New Roman" w:cs="Times New Roman"/>
          <w:color w:val="000000"/>
          <w:sz w:val="28"/>
          <w:szCs w:val="28"/>
        </w:rPr>
        <w:t>В 2008 году приобретено оборудование для кабинета биологии и химии. В 2012 году получили 12 новых компьютеров для кабинета информатики.</w:t>
      </w:r>
    </w:p>
    <w:p w:rsidR="003A152A" w:rsidRPr="00C118A8" w:rsidRDefault="003A152A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A8">
        <w:rPr>
          <w:rFonts w:ascii="Times New Roman" w:hAnsi="Times New Roman" w:cs="Times New Roman"/>
          <w:color w:val="000000"/>
          <w:sz w:val="28"/>
          <w:szCs w:val="28"/>
        </w:rPr>
        <w:t xml:space="preserve"> В 2012 году получили 6  ноутбуков для учителей. 2013 год -  интерактивная доска «</w:t>
      </w:r>
      <w:r w:rsidRPr="00C118A8">
        <w:rPr>
          <w:rFonts w:ascii="Times New Roman" w:hAnsi="Times New Roman" w:cs="Times New Roman"/>
          <w:color w:val="000000"/>
          <w:sz w:val="28"/>
          <w:szCs w:val="28"/>
          <w:lang w:val="en-US"/>
        </w:rPr>
        <w:t>TRIUMPH</w:t>
      </w:r>
      <w:r w:rsidRPr="00C11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18A8">
        <w:rPr>
          <w:rFonts w:ascii="Times New Roman" w:hAnsi="Times New Roman" w:cs="Times New Roman"/>
          <w:color w:val="000000"/>
          <w:sz w:val="28"/>
          <w:szCs w:val="28"/>
          <w:lang w:val="en-US"/>
        </w:rPr>
        <w:t>BOARD</w:t>
      </w:r>
      <w:r w:rsidRPr="00C118A8">
        <w:rPr>
          <w:rFonts w:ascii="Times New Roman" w:hAnsi="Times New Roman" w:cs="Times New Roman"/>
          <w:color w:val="000000"/>
          <w:sz w:val="28"/>
          <w:szCs w:val="28"/>
        </w:rPr>
        <w:t>», ноутбук и принтер для кабинета начальных классов.</w:t>
      </w:r>
    </w:p>
    <w:p w:rsidR="003A152A" w:rsidRPr="00C118A8" w:rsidRDefault="003A152A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A8">
        <w:rPr>
          <w:rFonts w:ascii="Times New Roman" w:hAnsi="Times New Roman" w:cs="Times New Roman"/>
          <w:color w:val="000000"/>
          <w:sz w:val="28"/>
          <w:szCs w:val="28"/>
        </w:rPr>
        <w:t>2015</w:t>
      </w:r>
      <w:r w:rsidRPr="00C118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118A8">
        <w:rPr>
          <w:rFonts w:ascii="Times New Roman" w:hAnsi="Times New Roman" w:cs="Times New Roman"/>
          <w:color w:val="000000"/>
          <w:sz w:val="28"/>
          <w:szCs w:val="28"/>
        </w:rPr>
        <w:t>год  -</w:t>
      </w:r>
      <w:r w:rsidRPr="00C118A8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118A8">
        <w:rPr>
          <w:rFonts w:ascii="Times New Roman" w:hAnsi="Times New Roman" w:cs="Times New Roman"/>
          <w:color w:val="000000"/>
          <w:sz w:val="28"/>
          <w:szCs w:val="28"/>
        </w:rPr>
        <w:t>ремонт столовой,</w:t>
      </w:r>
      <w:r w:rsidRPr="00C118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столовая школы перенесена из отдельного здания в здание школы</w:t>
      </w:r>
      <w:r w:rsidRPr="00C118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152A" w:rsidRPr="00C118A8" w:rsidRDefault="003A152A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A8">
        <w:rPr>
          <w:rFonts w:ascii="Times New Roman" w:hAnsi="Times New Roman" w:cs="Times New Roman"/>
          <w:color w:val="000000"/>
          <w:sz w:val="28"/>
          <w:szCs w:val="28"/>
        </w:rPr>
        <w:t>2016 год - школе выделен новый автобус.</w:t>
      </w:r>
    </w:p>
    <w:p w:rsidR="003A152A" w:rsidRPr="00C118A8" w:rsidRDefault="003A152A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52A" w:rsidRPr="00C118A8" w:rsidRDefault="003A152A" w:rsidP="003A152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Имеющаяся учебно-материальная база соответствует целям и задачам образовательного процесса.</w:t>
      </w:r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Библиотека, в том числе приспособленная для использования инвалидами и лицами с ОВЗ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Программно-методическое обеспечение основывается на государственных программах. Основанием для учебно-методического обеспечения является приказ  МО и науки РФ от 31,03,2014 №253 «Федеральный перечень учебников, рекомендованных (допущенных) МО и науки РФ к использованию в образовательном процессе в образовательных учреждениях». </w:t>
      </w:r>
    </w:p>
    <w:p w:rsidR="003A152A" w:rsidRPr="00C118A8" w:rsidRDefault="003A152A" w:rsidP="003A152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A8">
        <w:rPr>
          <w:rFonts w:ascii="Times New Roman" w:hAnsi="Times New Roman" w:cs="Times New Roman"/>
          <w:color w:val="000000"/>
          <w:sz w:val="28"/>
          <w:szCs w:val="28"/>
        </w:rPr>
        <w:t>Всего в школьной библиотеке 6104 книг.  Из них учебников 4025, методической литературы 67, художественной литературы 2000, брошюр журналов 40.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 обеспеченности учебной литературой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перечня–100%;</w:t>
      </w:r>
    </w:p>
    <w:p w:rsidR="00DF464B" w:rsidRPr="00C118A8" w:rsidRDefault="00DF464B" w:rsidP="00DF4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Уровень обеспеченности учебной литературой регионального перечня–100%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Объекты спорта, в том числе приспособленные для использования инвалидами и лицами с ОВЗ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школьном спортивном зале появились волейбольные и баскетбольные мячи, теннисные и игровые принадлежности, </w:t>
      </w:r>
      <w:r w:rsid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лыжи и 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лыжные ботинки.</w:t>
      </w:r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Средства обучения и воспитания, в том числе для инвалидов и лиц с ОВЗ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обучения и воспитания учащихся соответствуют существующим санитарно-гигиеническим требованиям.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проведения занятий в классах, где обучаются инвалиды и обучающиеся с ОВЗ, возможно применение мультимедийных средств,  и иных средств для повышения уровня восприятия учебной информации обучающимися с различными нарушениями.</w:t>
      </w:r>
      <w:proofErr w:type="gramEnd"/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Форма проведения текущей и итоговой аттестации для детей-инвалидов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будет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подбор и разработка учебных материалов в печатных и электронных формах, адаптированных к ограничениям их здоровья. 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школе соблюдаются тепловой и температурный режим, своевременно проводится влажная уборка. Все обучающиеся школы получают горячее питание.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по дальнейшему укреплению учебно-материальной базы школы:</w:t>
      </w:r>
    </w:p>
    <w:p w:rsidR="00DF464B" w:rsidRPr="00C118A8" w:rsidRDefault="00DF464B" w:rsidP="00DF46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Дальнейшее приобретение школьной мебели, учебно-наглядных пособий для оформления и оборудования учебных кабинетов по общеобразовательным предметам;</w:t>
      </w:r>
    </w:p>
    <w:p w:rsidR="00DF464B" w:rsidRPr="00C118A8" w:rsidRDefault="00DF464B" w:rsidP="00DF46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 учебных кабинетов компьютерами и проекторами;</w:t>
      </w:r>
    </w:p>
    <w:p w:rsidR="00DF464B" w:rsidRPr="00C118A8" w:rsidRDefault="00DF464B" w:rsidP="00DF46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оснащение спортзала спортинвентарём: лыжи, тренажёры, мячи и т.д.;</w:t>
      </w:r>
    </w:p>
    <w:p w:rsidR="00DF464B" w:rsidRPr="00C118A8" w:rsidRDefault="00687E4E" w:rsidP="00DF46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музыкальной аппаратуры</w:t>
      </w:r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питания и охраны здоровья обучающихся, в том числе инвалидов и лиц с ОВЗ </w:t>
      </w:r>
    </w:p>
    <w:p w:rsidR="00DF464B" w:rsidRPr="00C118A8" w:rsidRDefault="00537E8C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Пищеблок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МОБ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ООШ </w:t>
      </w:r>
      <w:proofErr w:type="spell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.Ш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авъяды</w:t>
      </w:r>
      <w:proofErr w:type="spellEnd"/>
      <w:r w:rsidR="00DF464B"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 в соответствии с санитарными требованиями СанПиН, строгое соблюдение которых необходимо при приготовлении, хранении, приеме пищи и обработке посуды. Помещение столовой содержится в чистоте, для чего ежедневно проводится тщательная его уборка. Все пищевые продукты, поступающие на пищеблок, соответствуют требованиям государственных стандартов. В холодильных камерах строго соблюдаются правила товарного соседства.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подбо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 блюд для обучающихся в МОБУ ООШ </w:t>
      </w:r>
      <w:proofErr w:type="spellStart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.Ш</w:t>
      </w:r>
      <w:proofErr w:type="gramEnd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авъяды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уделяется внимание следующим вопросам: в рацион завтраков и обедов включен широкий ассортимент блюд из сырых и вареных овощей с целью максимального обеспечения детского организма витаминами, макро- и микроэлементами, органическими кислотами, эфирными маслами и другими биологически активными веществами, так как они способствуют выделению у обучающихся пищеварительных соков, что благоприятно влияет на дальнейшее переваривание пищи. В качестве заправки используется растительное масло с целью обогащения рационов насыщенными жирными кислот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ами. В ассортимент первых блюд 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включены практически все супы, кроме острых - солянок, харчо, борща флотского. Для обучающихся готовится большее количество блюд из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рубленного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мяса и птицы - котлеты, тефтели.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изготовлении каш и гарниров из круп используется овсяная, пшеничная, пшенная, гречневая крупы, хлопья геркулеса, т.к. они наиболее богаты минеральными веществами и витаминами.</w:t>
      </w:r>
      <w:proofErr w:type="gramEnd"/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школе разработаны Положение о порядке органи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зации питания обучающихся МОБУ ООШ </w:t>
      </w:r>
      <w:proofErr w:type="spellStart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.Ш</w:t>
      </w:r>
      <w:proofErr w:type="gramEnd"/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авъяды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Положение о </w:t>
      </w:r>
      <w:proofErr w:type="spell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бракеражной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комиссии, План мероприятий по совершенствованию организации питания обучающихся. Приказами по школе назначены комиссия по контролю 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организации питания и качества приготовляемых блюд, </w:t>
      </w:r>
      <w:proofErr w:type="spell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бракеражная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комиссия.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Полноценное и правильно организованное питани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необходимое условие долгой и полноценной жизни, отсутствия многих заболеваний.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Реализовано право на получение бесплатного двухразового питания имеют обучающиеся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 </w:t>
      </w:r>
    </w:p>
    <w:p w:rsidR="00DF464B" w:rsidRPr="00C118A8" w:rsidRDefault="00DF464B" w:rsidP="00DF4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доступа в здания образовательной организации инвалидов и лиц с ОВЗ</w:t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Разработан паспорт доступност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образовательной организации 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 лиц с ограниченными возможностями здоровья</w:t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(паспорт прилагае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тся — см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иже)</w:t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Доступ к информационным системам и информационно-</w:t>
      </w:r>
      <w:proofErr w:type="spellStart"/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телекоммукационным</w:t>
      </w:r>
      <w:proofErr w:type="spellEnd"/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сетям, в том числе приспособленных для использования инвалидами и лицами с ОВЗ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Современный этап развития образования связан с широким использованием современных информационно-коммуникационных технологий и возможностей, представляемых глобальной сетью Интернет. </w:t>
      </w:r>
    </w:p>
    <w:p w:rsidR="00DF464B" w:rsidRPr="00687E4E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7E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Приобрели для кабинета информатики новые компьютеры с жидкокристаллическими мониторами, лазерное многофункциональное устройство, оборудование для организации лок</w:t>
      </w:r>
      <w:r w:rsidR="008538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альной сети и выхода в Интернет</w:t>
      </w:r>
      <w:r w:rsidRPr="00687E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Это оборудование, освоенное нашими педагогами, позволяет создать новые обучающие системы, которые помогут подняться ребёнку на более высокий уровень личностного становления.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блокирования ресурсов, не имеющих отношения к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используются средства контентной фильтрации: программа «Интернет Цензор» Версия 2.1 для </w:t>
      </w:r>
      <w:proofErr w:type="spell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Обновили учебно-наглядные пособия, демонстрационные м</w:t>
      </w:r>
      <w:r w:rsidR="0068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атериалы по многим предметам 1-9</w:t>
      </w: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что позволило сделать учебный процесс более насыщенным и увлекательным.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Закупили </w:t>
      </w:r>
      <w:proofErr w:type="gramStart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</w:t>
      </w:r>
      <w:proofErr w:type="gramEnd"/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видеоаппаратуру. Это позволило развить интерес учащихся к учению, осуществлять индивидуальный подход к детям, вариативность. Благодаря полученной копировальной технике, учителя имеют возможность размножить тесты, контрольные и дидактические материалы.</w:t>
      </w:r>
    </w:p>
    <w:p w:rsidR="00DF464B" w:rsidRPr="00C118A8" w:rsidRDefault="0085385F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="00DF464B" w:rsidRPr="00C118A8">
          <w:rPr>
            <w:rFonts w:ascii="Times New Roman" w:eastAsia="Times New Roman" w:hAnsi="Times New Roman" w:cs="Times New Roman"/>
            <w:b/>
            <w:bCs/>
            <w:color w:val="03A9F4"/>
            <w:sz w:val="28"/>
            <w:szCs w:val="28"/>
            <w:lang w:eastAsia="ru-RU"/>
          </w:rPr>
          <w:t xml:space="preserve">Электронные образовательные ресурсы, в том числе </w:t>
        </w:r>
        <w:proofErr w:type="gramStart"/>
        <w:r w:rsidR="00DF464B" w:rsidRPr="00C118A8">
          <w:rPr>
            <w:rFonts w:ascii="Times New Roman" w:eastAsia="Times New Roman" w:hAnsi="Times New Roman" w:cs="Times New Roman"/>
            <w:b/>
            <w:bCs/>
            <w:color w:val="03A9F4"/>
            <w:sz w:val="28"/>
            <w:szCs w:val="28"/>
            <w:lang w:eastAsia="ru-RU"/>
          </w:rPr>
          <w:t>приспособленных</w:t>
        </w:r>
        <w:proofErr w:type="gramEnd"/>
        <w:r w:rsidR="00DF464B" w:rsidRPr="00C118A8">
          <w:rPr>
            <w:rFonts w:ascii="Times New Roman" w:eastAsia="Times New Roman" w:hAnsi="Times New Roman" w:cs="Times New Roman"/>
            <w:b/>
            <w:bCs/>
            <w:color w:val="03A9F4"/>
            <w:sz w:val="28"/>
            <w:szCs w:val="28"/>
            <w:lang w:eastAsia="ru-RU"/>
          </w:rPr>
          <w:t xml:space="preserve"> для использования инвалидами и лицами с ОВЗ </w:t>
        </w:r>
      </w:hyperlink>
    </w:p>
    <w:p w:rsidR="00DF464B" w:rsidRPr="00C118A8" w:rsidRDefault="00DF464B" w:rsidP="00DF464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Наличие специальных технических средств обучения коллективного и индивидуального пользования для инвалидов и лиц с ОВЗ: —</w:t>
      </w:r>
    </w:p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464B" w:rsidRPr="00C118A8" w:rsidRDefault="00DF464B" w:rsidP="00DF464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Наименование учебных кабинетов</w:t>
      </w:r>
    </w:p>
    <w:tbl>
      <w:tblPr>
        <w:tblW w:w="60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383"/>
        <w:gridCol w:w="1512"/>
      </w:tblGrid>
      <w:tr w:rsidR="00DF464B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кабинетов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DF464B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687E4E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DF464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Физики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DF464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математики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DF464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истории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362A1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химии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362A1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Родных языков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362A1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362A1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2A19" w:rsidRPr="00C118A8" w:rsidTr="00687E4E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362A1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2A19" w:rsidRPr="00C118A8" w:rsidRDefault="00362A19" w:rsidP="00AD7D8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F464B" w:rsidRPr="00C118A8" w:rsidRDefault="00DF464B" w:rsidP="00DF464B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464B" w:rsidRPr="00C118A8" w:rsidRDefault="00DF464B" w:rsidP="00DF464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Наличие технических средств обучения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395"/>
        <w:gridCol w:w="1512"/>
      </w:tblGrid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Видеомагнитофон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</w:t>
            </w:r>
            <w:r w:rsidR="00853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F464B" w:rsidRPr="00C118A8" w:rsidTr="00DF464B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DF464B" w:rsidP="00DF464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мультимедийного оборудования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464B" w:rsidRPr="00C118A8" w:rsidRDefault="00362A19" w:rsidP="00DF464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60DBA" w:rsidRPr="00C118A8" w:rsidRDefault="00D60DBA">
      <w:pPr>
        <w:rPr>
          <w:rFonts w:ascii="Times New Roman" w:hAnsi="Times New Roman" w:cs="Times New Roman"/>
          <w:sz w:val="28"/>
          <w:szCs w:val="28"/>
        </w:rPr>
      </w:pPr>
    </w:p>
    <w:sectPr w:rsidR="00D60DBA" w:rsidRPr="00C118A8" w:rsidSect="00D6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D00"/>
    <w:multiLevelType w:val="multilevel"/>
    <w:tmpl w:val="A3627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D1051"/>
    <w:multiLevelType w:val="multilevel"/>
    <w:tmpl w:val="42A8B4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87DBE"/>
    <w:multiLevelType w:val="multilevel"/>
    <w:tmpl w:val="57001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86F58"/>
    <w:multiLevelType w:val="multilevel"/>
    <w:tmpl w:val="976C8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81976"/>
    <w:multiLevelType w:val="multilevel"/>
    <w:tmpl w:val="F8184B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52EF2"/>
    <w:multiLevelType w:val="multilevel"/>
    <w:tmpl w:val="8B1E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7413D"/>
    <w:multiLevelType w:val="multilevel"/>
    <w:tmpl w:val="17823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B5E7B"/>
    <w:multiLevelType w:val="multilevel"/>
    <w:tmpl w:val="B3AC74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E511E"/>
    <w:multiLevelType w:val="multilevel"/>
    <w:tmpl w:val="3EA498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91F87"/>
    <w:multiLevelType w:val="multilevel"/>
    <w:tmpl w:val="729A1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95C48"/>
    <w:multiLevelType w:val="multilevel"/>
    <w:tmpl w:val="DFBCEC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D61F6"/>
    <w:multiLevelType w:val="multilevel"/>
    <w:tmpl w:val="A5C40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A5165"/>
    <w:multiLevelType w:val="multilevel"/>
    <w:tmpl w:val="A9EA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B1619"/>
    <w:multiLevelType w:val="multilevel"/>
    <w:tmpl w:val="DFCC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54E77"/>
    <w:multiLevelType w:val="multilevel"/>
    <w:tmpl w:val="DB5C1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2435A2"/>
    <w:multiLevelType w:val="multilevel"/>
    <w:tmpl w:val="88EE99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14EFD"/>
    <w:multiLevelType w:val="multilevel"/>
    <w:tmpl w:val="1A78D0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B43E99"/>
    <w:multiLevelType w:val="multilevel"/>
    <w:tmpl w:val="6AE695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653E1"/>
    <w:multiLevelType w:val="multilevel"/>
    <w:tmpl w:val="27CAE7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A15EC"/>
    <w:multiLevelType w:val="multilevel"/>
    <w:tmpl w:val="76041D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67B2F"/>
    <w:multiLevelType w:val="multilevel"/>
    <w:tmpl w:val="14BE20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F22BA7"/>
    <w:multiLevelType w:val="multilevel"/>
    <w:tmpl w:val="B5D67F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E85FD3"/>
    <w:multiLevelType w:val="multilevel"/>
    <w:tmpl w:val="B3D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5516A"/>
    <w:multiLevelType w:val="multilevel"/>
    <w:tmpl w:val="2E62A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811FD7"/>
    <w:multiLevelType w:val="multilevel"/>
    <w:tmpl w:val="78ACD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3E58DD"/>
    <w:multiLevelType w:val="multilevel"/>
    <w:tmpl w:val="BAE8D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1364CA"/>
    <w:multiLevelType w:val="multilevel"/>
    <w:tmpl w:val="DB4C88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DA4145"/>
    <w:multiLevelType w:val="multilevel"/>
    <w:tmpl w:val="49302C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672C40"/>
    <w:multiLevelType w:val="multilevel"/>
    <w:tmpl w:val="8B56C8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EE0554"/>
    <w:multiLevelType w:val="multilevel"/>
    <w:tmpl w:val="28FA4D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4E0DD9"/>
    <w:multiLevelType w:val="multilevel"/>
    <w:tmpl w:val="DE9228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1F5902"/>
    <w:multiLevelType w:val="multilevel"/>
    <w:tmpl w:val="E1E4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307BAD"/>
    <w:multiLevelType w:val="multilevel"/>
    <w:tmpl w:val="CE5E7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0"/>
  </w:num>
  <w:num w:numId="5">
    <w:abstractNumId w:val="31"/>
  </w:num>
  <w:num w:numId="6">
    <w:abstractNumId w:val="24"/>
  </w:num>
  <w:num w:numId="7">
    <w:abstractNumId w:val="10"/>
  </w:num>
  <w:num w:numId="8">
    <w:abstractNumId w:val="6"/>
  </w:num>
  <w:num w:numId="9">
    <w:abstractNumId w:val="14"/>
  </w:num>
  <w:num w:numId="10">
    <w:abstractNumId w:val="32"/>
  </w:num>
  <w:num w:numId="11">
    <w:abstractNumId w:val="18"/>
  </w:num>
  <w:num w:numId="12">
    <w:abstractNumId w:val="9"/>
  </w:num>
  <w:num w:numId="13">
    <w:abstractNumId w:val="16"/>
  </w:num>
  <w:num w:numId="14">
    <w:abstractNumId w:val="8"/>
  </w:num>
  <w:num w:numId="15">
    <w:abstractNumId w:val="29"/>
  </w:num>
  <w:num w:numId="16">
    <w:abstractNumId w:val="1"/>
  </w:num>
  <w:num w:numId="17">
    <w:abstractNumId w:val="17"/>
  </w:num>
  <w:num w:numId="18">
    <w:abstractNumId w:val="15"/>
  </w:num>
  <w:num w:numId="19">
    <w:abstractNumId w:val="28"/>
  </w:num>
  <w:num w:numId="20">
    <w:abstractNumId w:val="21"/>
  </w:num>
  <w:num w:numId="21">
    <w:abstractNumId w:val="20"/>
  </w:num>
  <w:num w:numId="22">
    <w:abstractNumId w:val="4"/>
  </w:num>
  <w:num w:numId="23">
    <w:abstractNumId w:val="5"/>
  </w:num>
  <w:num w:numId="24">
    <w:abstractNumId w:val="3"/>
  </w:num>
  <w:num w:numId="25">
    <w:abstractNumId w:val="25"/>
  </w:num>
  <w:num w:numId="26">
    <w:abstractNumId w:val="23"/>
  </w:num>
  <w:num w:numId="27">
    <w:abstractNumId w:val="19"/>
  </w:num>
  <w:num w:numId="28">
    <w:abstractNumId w:val="11"/>
  </w:num>
  <w:num w:numId="29">
    <w:abstractNumId w:val="2"/>
  </w:num>
  <w:num w:numId="30">
    <w:abstractNumId w:val="27"/>
  </w:num>
  <w:num w:numId="31">
    <w:abstractNumId w:val="7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64B"/>
    <w:rsid w:val="000F1480"/>
    <w:rsid w:val="00362A19"/>
    <w:rsid w:val="003A152A"/>
    <w:rsid w:val="00537E8C"/>
    <w:rsid w:val="00687E4E"/>
    <w:rsid w:val="007A2AC1"/>
    <w:rsid w:val="0085385F"/>
    <w:rsid w:val="00961AC4"/>
    <w:rsid w:val="00C118A8"/>
    <w:rsid w:val="00D60DBA"/>
    <w:rsid w:val="00D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BA"/>
  </w:style>
  <w:style w:type="paragraph" w:styleId="1">
    <w:name w:val="heading 1"/>
    <w:basedOn w:val="a"/>
    <w:link w:val="10"/>
    <w:uiPriority w:val="9"/>
    <w:qFormat/>
    <w:rsid w:val="00DF4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64B"/>
  </w:style>
  <w:style w:type="character" w:styleId="a4">
    <w:name w:val="Strong"/>
    <w:basedOn w:val="a0"/>
    <w:uiPriority w:val="22"/>
    <w:qFormat/>
    <w:rsid w:val="00DF464B"/>
    <w:rPr>
      <w:b/>
      <w:bCs/>
    </w:rPr>
  </w:style>
  <w:style w:type="character" w:styleId="a5">
    <w:name w:val="Hyperlink"/>
    <w:basedOn w:val="a0"/>
    <w:uiPriority w:val="99"/>
    <w:semiHidden/>
    <w:unhideWhenUsed/>
    <w:rsid w:val="00DF4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lSIE4t73UkCJ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2020-03-14T07:05:00Z</dcterms:created>
  <dcterms:modified xsi:type="dcterms:W3CDTF">2020-03-18T05:47:00Z</dcterms:modified>
</cp:coreProperties>
</file>